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7B" w:rsidRDefault="00752D7B" w:rsidP="00752D7B">
      <w:pPr>
        <w:shd w:val="clear" w:color="auto" w:fill="FFFFFF"/>
        <w:rPr>
          <w:rFonts w:ascii="Arial" w:hAnsi="Arial" w:cs="Arial"/>
          <w:b/>
          <w:bCs/>
          <w:color w:val="444444"/>
          <w:sz w:val="26"/>
          <w:szCs w:val="26"/>
          <w:lang w:eastAsia="sk-SK"/>
        </w:rPr>
      </w:pPr>
      <w:r>
        <w:rPr>
          <w:rFonts w:ascii="Arial" w:hAnsi="Arial" w:cs="Arial"/>
          <w:b/>
          <w:bCs/>
          <w:color w:val="444444"/>
          <w:sz w:val="26"/>
          <w:szCs w:val="26"/>
          <w:lang w:eastAsia="sk-SK"/>
        </w:rPr>
        <w:t>Čo priniesol nový COVID automat?</w:t>
      </w:r>
      <w:r>
        <w:rPr>
          <w:rFonts w:ascii="Arial" w:hAnsi="Arial" w:cs="Arial"/>
          <w:b/>
          <w:bCs/>
          <w:noProof/>
          <w:color w:val="075590"/>
          <w:sz w:val="26"/>
          <w:szCs w:val="26"/>
          <w:lang w:eastAsia="sk-SK"/>
        </w:rPr>
        <w:drawing>
          <wp:inline distT="0" distB="0" distL="0" distR="0">
            <wp:extent cx="152400" cy="152400"/>
            <wp:effectExtent l="19050" t="0" r="0" b="0"/>
            <wp:docPr id="1" name="Obrázok 3" descr="Vytlačiť">
              <a:hlinkClick xmlns:a="http://schemas.openxmlformats.org/drawingml/2006/main" r:id="rId4" tooltip="&quot;Vytlačiť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Vytlačiť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444444"/>
          <w:sz w:val="2"/>
          <w:szCs w:val="2"/>
          <w:lang w:eastAsia="sk-SK"/>
        </w:rPr>
        <w:br w:type="textWrapping" w:clear="all"/>
        <w:t> </w:t>
      </w:r>
    </w:p>
    <w:p w:rsidR="00752D7B" w:rsidRDefault="00752D7B" w:rsidP="00752D7B">
      <w:pPr>
        <w:shd w:val="clear" w:color="auto" w:fill="FFFFFF"/>
        <w:spacing w:after="240" w:line="324" w:lineRule="atLeast"/>
        <w:jc w:val="both"/>
        <w:rPr>
          <w:rFonts w:ascii="Arial" w:hAnsi="Arial" w:cs="Arial"/>
          <w:color w:val="000000"/>
          <w:lang w:eastAsia="sk-SK"/>
        </w:rPr>
      </w:pPr>
      <w:r>
        <w:rPr>
          <w:rFonts w:ascii="Arial" w:hAnsi="Arial" w:cs="Arial"/>
          <w:color w:val="000000"/>
          <w:lang w:eastAsia="sk-SK"/>
        </w:rPr>
        <w:t xml:space="preserve">Bratislava – 3. februára 2021 – Dnes 3. februára 2021 </w:t>
      </w:r>
      <w:proofErr w:type="spellStart"/>
      <w:r>
        <w:rPr>
          <w:rFonts w:ascii="Arial" w:hAnsi="Arial" w:cs="Arial"/>
          <w:color w:val="000000"/>
          <w:lang w:eastAsia="sk-SK"/>
        </w:rPr>
        <w:t>odprezentovali</w:t>
      </w:r>
      <w:proofErr w:type="spellEnd"/>
      <w:r>
        <w:rPr>
          <w:rFonts w:ascii="Arial" w:hAnsi="Arial" w:cs="Arial"/>
          <w:color w:val="000000"/>
          <w:lang w:eastAsia="sk-SK"/>
        </w:rPr>
        <w:t xml:space="preserve"> predstavitelia koaličných strán na tlačovej konferencii zmeny, ktoré priniesol nový </w:t>
      </w:r>
      <w:proofErr w:type="spellStart"/>
      <w:r>
        <w:rPr>
          <w:rFonts w:ascii="Arial" w:hAnsi="Arial" w:cs="Arial"/>
          <w:color w:val="000000"/>
          <w:lang w:eastAsia="sk-SK"/>
        </w:rPr>
        <w:t>Covid</w:t>
      </w:r>
      <w:proofErr w:type="spellEnd"/>
      <w:r>
        <w:rPr>
          <w:rFonts w:ascii="Arial" w:hAnsi="Arial" w:cs="Arial"/>
          <w:color w:val="000000"/>
          <w:lang w:eastAsia="sk-SK"/>
        </w:rPr>
        <w:t xml:space="preserve"> automat schválený vládou. Od pondelka 8. februára sa začneme riadiť novým COVID automatom, teda novými pravidlami, ktoré budú závisieť od toho aká bude aktuálne situácia.</w:t>
      </w:r>
    </w:p>
    <w:p w:rsidR="00752D7B" w:rsidRDefault="00752D7B" w:rsidP="00752D7B">
      <w:pPr>
        <w:shd w:val="clear" w:color="auto" w:fill="FFFFFF"/>
        <w:spacing w:after="240" w:line="324" w:lineRule="atLeast"/>
        <w:jc w:val="both"/>
        <w:rPr>
          <w:rFonts w:ascii="Arial" w:hAnsi="Arial" w:cs="Arial"/>
          <w:color w:val="000000"/>
          <w:lang w:eastAsia="sk-SK"/>
        </w:rPr>
      </w:pPr>
      <w:r>
        <w:rPr>
          <w:rFonts w:ascii="Arial" w:hAnsi="Arial" w:cs="Arial"/>
          <w:color w:val="000000"/>
          <w:lang w:eastAsia="sk-SK"/>
        </w:rPr>
        <w:t>Zmeny sa týkajú:</w:t>
      </w:r>
    </w:p>
    <w:p w:rsidR="00752D7B" w:rsidRDefault="00752D7B" w:rsidP="00752D7B">
      <w:pPr>
        <w:shd w:val="clear" w:color="auto" w:fill="FFFFFF"/>
        <w:spacing w:before="60" w:after="60"/>
        <w:ind w:left="870" w:right="150" w:hanging="360"/>
        <w:jc w:val="both"/>
        <w:rPr>
          <w:rFonts w:ascii="Arial" w:hAnsi="Arial" w:cs="Arial"/>
          <w:color w:val="000000"/>
          <w:lang w:eastAsia="sk-SK"/>
        </w:rPr>
      </w:pPr>
      <w:r>
        <w:rPr>
          <w:rFonts w:ascii="Symbol" w:hAnsi="Symbol"/>
          <w:color w:val="000000"/>
          <w:sz w:val="20"/>
          <w:szCs w:val="20"/>
          <w:lang w:eastAsia="sk-SK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sk-SK"/>
        </w:rPr>
        <w:t xml:space="preserve">   </w:t>
      </w:r>
      <w:r>
        <w:rPr>
          <w:rFonts w:ascii="Arial" w:hAnsi="Arial" w:cs="Arial"/>
          <w:color w:val="000000"/>
          <w:lang w:eastAsia="sk-SK"/>
        </w:rPr>
        <w:t>do škôl pôjdu žiaci prvého stupňa, vracajú sa aj škôlkari, bude to závisieť od negatívneho testu rodičov,</w:t>
      </w:r>
    </w:p>
    <w:p w:rsidR="00752D7B" w:rsidRDefault="00752D7B" w:rsidP="00752D7B">
      <w:pPr>
        <w:shd w:val="clear" w:color="auto" w:fill="FFFFFF"/>
        <w:spacing w:before="60" w:after="60"/>
        <w:ind w:left="870" w:right="150" w:hanging="360"/>
        <w:jc w:val="both"/>
        <w:rPr>
          <w:rFonts w:ascii="Arial" w:hAnsi="Arial" w:cs="Arial"/>
          <w:color w:val="000000"/>
          <w:lang w:eastAsia="sk-SK"/>
        </w:rPr>
      </w:pPr>
      <w:r>
        <w:rPr>
          <w:rFonts w:ascii="Symbol" w:hAnsi="Symbol"/>
          <w:color w:val="000000"/>
          <w:sz w:val="20"/>
          <w:szCs w:val="20"/>
          <w:lang w:eastAsia="sk-SK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sk-SK"/>
        </w:rPr>
        <w:t xml:space="preserve">   </w:t>
      </w:r>
      <w:r>
        <w:rPr>
          <w:rFonts w:ascii="Arial" w:hAnsi="Arial" w:cs="Arial"/>
          <w:color w:val="000000"/>
          <w:lang w:eastAsia="sk-SK"/>
        </w:rPr>
        <w:t>vracajú sa aj študenti posledných ročníkov stredných škôl, taktiež nutnosť negatívneho testu,</w:t>
      </w:r>
    </w:p>
    <w:p w:rsidR="00752D7B" w:rsidRDefault="00752D7B" w:rsidP="00752D7B">
      <w:pPr>
        <w:shd w:val="clear" w:color="auto" w:fill="FFFFFF"/>
        <w:spacing w:before="60" w:after="60"/>
        <w:ind w:left="870" w:right="150" w:hanging="360"/>
        <w:jc w:val="both"/>
        <w:rPr>
          <w:rFonts w:ascii="Arial" w:hAnsi="Arial" w:cs="Arial"/>
          <w:color w:val="000000"/>
          <w:lang w:eastAsia="sk-SK"/>
        </w:rPr>
      </w:pPr>
      <w:r>
        <w:rPr>
          <w:rFonts w:ascii="Symbol" w:hAnsi="Symbol"/>
          <w:color w:val="000000"/>
          <w:sz w:val="20"/>
          <w:szCs w:val="20"/>
          <w:lang w:eastAsia="sk-SK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sk-SK"/>
        </w:rPr>
        <w:t xml:space="preserve">   </w:t>
      </w:r>
      <w:r>
        <w:rPr>
          <w:rFonts w:ascii="Arial" w:hAnsi="Arial" w:cs="Arial"/>
          <w:color w:val="000000"/>
          <w:lang w:eastAsia="sk-SK"/>
        </w:rPr>
        <w:t>test bude potrebný aj na cestu do prírody,</w:t>
      </w:r>
    </w:p>
    <w:p w:rsidR="00752D7B" w:rsidRDefault="00752D7B" w:rsidP="00752D7B">
      <w:pPr>
        <w:shd w:val="clear" w:color="auto" w:fill="FFFFFF"/>
        <w:spacing w:before="60" w:after="60"/>
        <w:ind w:left="870" w:right="150" w:hanging="360"/>
        <w:jc w:val="both"/>
        <w:rPr>
          <w:rFonts w:ascii="Arial" w:hAnsi="Arial" w:cs="Arial"/>
          <w:color w:val="000000"/>
          <w:lang w:eastAsia="sk-SK"/>
        </w:rPr>
      </w:pPr>
      <w:r>
        <w:rPr>
          <w:rFonts w:ascii="Symbol" w:hAnsi="Symbol"/>
          <w:color w:val="000000"/>
          <w:sz w:val="20"/>
          <w:szCs w:val="20"/>
          <w:lang w:eastAsia="sk-SK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sk-SK"/>
        </w:rPr>
        <w:t xml:space="preserve">   </w:t>
      </w:r>
      <w:proofErr w:type="spellStart"/>
      <w:r>
        <w:rPr>
          <w:rFonts w:ascii="Arial" w:hAnsi="Arial" w:cs="Arial"/>
          <w:color w:val="000000"/>
          <w:lang w:eastAsia="sk-SK"/>
        </w:rPr>
        <w:t>home</w:t>
      </w:r>
      <w:proofErr w:type="spellEnd"/>
      <w:r>
        <w:rPr>
          <w:rFonts w:ascii="Arial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hAnsi="Arial" w:cs="Arial"/>
          <w:color w:val="000000"/>
          <w:lang w:eastAsia="sk-SK"/>
        </w:rPr>
        <w:t>office</w:t>
      </w:r>
      <w:proofErr w:type="spellEnd"/>
      <w:r>
        <w:rPr>
          <w:rFonts w:ascii="Arial" w:hAnsi="Arial" w:cs="Arial"/>
          <w:color w:val="000000"/>
          <w:lang w:eastAsia="sk-SK"/>
        </w:rPr>
        <w:t xml:space="preserve"> bude povinný, ak to charakter práce umožňuje,</w:t>
      </w:r>
    </w:p>
    <w:p w:rsidR="00752D7B" w:rsidRDefault="00752D7B" w:rsidP="00752D7B">
      <w:pPr>
        <w:shd w:val="clear" w:color="auto" w:fill="FFFFFF"/>
        <w:spacing w:before="60" w:after="60"/>
        <w:ind w:left="870" w:right="150" w:hanging="360"/>
        <w:jc w:val="both"/>
        <w:rPr>
          <w:rFonts w:ascii="Arial" w:hAnsi="Arial" w:cs="Arial"/>
          <w:color w:val="000000"/>
          <w:lang w:eastAsia="sk-SK"/>
        </w:rPr>
      </w:pPr>
      <w:r>
        <w:rPr>
          <w:rFonts w:ascii="Symbol" w:hAnsi="Symbol"/>
          <w:color w:val="000000"/>
          <w:sz w:val="20"/>
          <w:szCs w:val="20"/>
          <w:lang w:eastAsia="sk-SK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sk-SK"/>
        </w:rPr>
        <w:t xml:space="preserve">   </w:t>
      </w:r>
      <w:r>
        <w:rPr>
          <w:rFonts w:ascii="Arial" w:hAnsi="Arial" w:cs="Arial"/>
          <w:color w:val="000000"/>
          <w:lang w:eastAsia="sk-SK"/>
        </w:rPr>
        <w:t xml:space="preserve">najprísnejšia čierna fáza </w:t>
      </w:r>
      <w:proofErr w:type="spellStart"/>
      <w:r>
        <w:rPr>
          <w:rFonts w:ascii="Arial" w:hAnsi="Arial" w:cs="Arial"/>
          <w:color w:val="000000"/>
          <w:lang w:eastAsia="sk-SK"/>
        </w:rPr>
        <w:t>covidového</w:t>
      </w:r>
      <w:proofErr w:type="spellEnd"/>
      <w:r>
        <w:rPr>
          <w:rFonts w:ascii="Arial" w:hAnsi="Arial" w:cs="Arial"/>
          <w:color w:val="000000"/>
          <w:lang w:eastAsia="sk-SK"/>
        </w:rPr>
        <w:t xml:space="preserve"> automatu potrvá dlhšie, ako určoval pôvodný </w:t>
      </w:r>
      <w:proofErr w:type="spellStart"/>
      <w:r>
        <w:rPr>
          <w:rFonts w:ascii="Arial" w:hAnsi="Arial" w:cs="Arial"/>
          <w:color w:val="000000"/>
          <w:lang w:eastAsia="sk-SK"/>
        </w:rPr>
        <w:t>covid</w:t>
      </w:r>
      <w:proofErr w:type="spellEnd"/>
      <w:r>
        <w:rPr>
          <w:rFonts w:ascii="Arial" w:hAnsi="Arial" w:cs="Arial"/>
          <w:color w:val="000000"/>
          <w:lang w:eastAsia="sk-SK"/>
        </w:rPr>
        <w:t xml:space="preserve"> automat.</w:t>
      </w:r>
    </w:p>
    <w:p w:rsidR="00752D7B" w:rsidRDefault="00752D7B" w:rsidP="00752D7B">
      <w:pPr>
        <w:shd w:val="clear" w:color="auto" w:fill="FFFFFF"/>
        <w:spacing w:after="240" w:line="324" w:lineRule="atLeast"/>
        <w:jc w:val="both"/>
        <w:rPr>
          <w:rFonts w:ascii="Arial" w:hAnsi="Arial" w:cs="Arial"/>
          <w:color w:val="000000"/>
          <w:lang w:eastAsia="sk-SK"/>
        </w:rPr>
      </w:pPr>
      <w:r>
        <w:rPr>
          <w:rFonts w:ascii="Arial" w:hAnsi="Arial" w:cs="Arial"/>
          <w:color w:val="000000"/>
          <w:lang w:eastAsia="sk-SK"/>
        </w:rPr>
        <w:t> </w:t>
      </w:r>
    </w:p>
    <w:p w:rsidR="00752D7B" w:rsidRDefault="00752D7B" w:rsidP="00752D7B">
      <w:pPr>
        <w:shd w:val="clear" w:color="auto" w:fill="FFFFFF"/>
        <w:spacing w:after="240" w:line="324" w:lineRule="atLeast"/>
        <w:jc w:val="both"/>
        <w:rPr>
          <w:rFonts w:ascii="Arial" w:hAnsi="Arial" w:cs="Arial"/>
          <w:color w:val="000000"/>
          <w:lang w:eastAsia="sk-SK"/>
        </w:rPr>
      </w:pPr>
      <w:r>
        <w:rPr>
          <w:rFonts w:ascii="Arial" w:hAnsi="Arial" w:cs="Arial"/>
          <w:color w:val="000000"/>
          <w:lang w:eastAsia="sk-SK"/>
        </w:rPr>
        <w:t>Zdroj: tlačová konferencia vlády SR</w:t>
      </w:r>
    </w:p>
    <w:p w:rsidR="004743C2" w:rsidRDefault="004743C2"/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D7B"/>
    <w:rsid w:val="00307015"/>
    <w:rsid w:val="004743C2"/>
    <w:rsid w:val="006E41DD"/>
    <w:rsid w:val="0075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2D7B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2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2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D6FAD7.E1A555F0" TargetMode="External"/><Relationship Id="rId5" Type="http://schemas.openxmlformats.org/officeDocument/2006/relationships/image" Target="media/image1.gif"/><Relationship Id="rId4" Type="http://schemas.openxmlformats.org/officeDocument/2006/relationships/hyperlink" Target="javascript:print_page('/co-priniesol-novy-covid-automat-oznam/mid/405616/.html#m_405616',1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2021-02-04T09:39:00Z</dcterms:created>
  <dcterms:modified xsi:type="dcterms:W3CDTF">2021-02-04T09:39:00Z</dcterms:modified>
</cp:coreProperties>
</file>