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C2" w:rsidRDefault="002F4A81">
      <w:r>
        <w:t xml:space="preserve">Dátumy vývozov </w:t>
      </w:r>
      <w:proofErr w:type="spellStart"/>
      <w:r>
        <w:t>bio</w:t>
      </w:r>
      <w:proofErr w:type="spellEnd"/>
      <w:r>
        <w:t xml:space="preserve"> odpadu v období : december 2022  až február 2023</w:t>
      </w:r>
    </w:p>
    <w:p w:rsidR="002F4A81" w:rsidRDefault="002F4A81"/>
    <w:p w:rsidR="002F4A81" w:rsidRDefault="002F4A81"/>
    <w:tbl>
      <w:tblPr>
        <w:tblW w:w="6232" w:type="dxa"/>
        <w:tblCellMar>
          <w:left w:w="0" w:type="dxa"/>
          <w:right w:w="0" w:type="dxa"/>
        </w:tblCellMar>
        <w:tblLook w:val="04A0"/>
      </w:tblPr>
      <w:tblGrid>
        <w:gridCol w:w="1842"/>
        <w:gridCol w:w="1915"/>
        <w:gridCol w:w="1190"/>
        <w:gridCol w:w="1285"/>
      </w:tblGrid>
      <w:tr w:rsidR="002F4A81" w:rsidTr="002F4A81">
        <w:trPr>
          <w:trHeight w:val="29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4A81" w:rsidRDefault="002F4A81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Obec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4A81" w:rsidRDefault="002F4A81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December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4A81" w:rsidRDefault="002F4A81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Január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4A81" w:rsidRDefault="002F4A81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Február</w:t>
            </w:r>
          </w:p>
        </w:tc>
      </w:tr>
      <w:tr w:rsidR="002F4A81" w:rsidTr="002F4A81">
        <w:trPr>
          <w:trHeight w:val="290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4A81" w:rsidRDefault="002F4A8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Boldog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4A81" w:rsidRDefault="002F4A8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15.12.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4A81" w:rsidRDefault="002F4A8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12.1.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4A81" w:rsidRDefault="002F4A81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9.2.</w:t>
            </w:r>
          </w:p>
        </w:tc>
      </w:tr>
    </w:tbl>
    <w:p w:rsidR="002F4A81" w:rsidRDefault="002F4A81"/>
    <w:sectPr w:rsidR="002F4A81" w:rsidSect="0047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A81"/>
    <w:rsid w:val="002F4A81"/>
    <w:rsid w:val="004743C2"/>
    <w:rsid w:val="006E41DD"/>
    <w:rsid w:val="00F6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4A81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2022-11-21T12:11:00Z</dcterms:created>
  <dcterms:modified xsi:type="dcterms:W3CDTF">2022-11-21T12:13:00Z</dcterms:modified>
</cp:coreProperties>
</file>